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71" w:rsidRPr="00D936F0" w:rsidRDefault="00D15771" w:rsidP="00D15771">
      <w:pPr>
        <w:pStyle w:val="Default"/>
        <w:jc w:val="center"/>
        <w:rPr>
          <w:rFonts w:ascii="標楷體" w:hAnsi="標楷體"/>
          <w:b/>
          <w:color w:val="FF0000"/>
          <w:sz w:val="44"/>
          <w:szCs w:val="44"/>
        </w:rPr>
      </w:pPr>
      <w:r w:rsidRPr="00D936F0">
        <w:rPr>
          <w:rFonts w:ascii="標楷體" w:hAnsi="標楷體"/>
          <w:b/>
          <w:color w:val="FF0000"/>
          <w:sz w:val="44"/>
          <w:szCs w:val="44"/>
        </w:rPr>
        <w:t>花蓮縣卓溪鄉立山國小校園網路使用規範</w:t>
      </w:r>
    </w:p>
    <w:p w:rsidR="00D15771" w:rsidRPr="00D15771" w:rsidRDefault="00D15771" w:rsidP="00D15771">
      <w:pPr>
        <w:pStyle w:val="Default"/>
        <w:jc w:val="right"/>
        <w:rPr>
          <w:rFonts w:ascii="標楷體" w:hAnsi="標楷體"/>
          <w:sz w:val="20"/>
          <w:szCs w:val="20"/>
        </w:rPr>
      </w:pPr>
      <w:r w:rsidRPr="00D15771">
        <w:rPr>
          <w:rFonts w:ascii="標楷體" w:hAnsi="標楷體" w:hint="eastAsia"/>
          <w:sz w:val="20"/>
          <w:szCs w:val="20"/>
        </w:rPr>
        <w:t>教務</w:t>
      </w:r>
      <w:r>
        <w:rPr>
          <w:rFonts w:ascii="標楷體" w:hAnsi="標楷體" w:hint="eastAsia"/>
          <w:sz w:val="20"/>
          <w:szCs w:val="20"/>
        </w:rPr>
        <w:t>部</w:t>
      </w:r>
      <w:r w:rsidRPr="00D15771">
        <w:rPr>
          <w:rFonts w:ascii="標楷體" w:hAnsi="標楷體" w:hint="eastAsia"/>
          <w:sz w:val="20"/>
          <w:szCs w:val="20"/>
        </w:rPr>
        <w:t>90電創184016號文</w:t>
      </w:r>
    </w:p>
    <w:p w:rsidR="00D15771" w:rsidRPr="00D15771" w:rsidRDefault="00D15771" w:rsidP="00D15771">
      <w:pPr>
        <w:pStyle w:val="Default"/>
        <w:jc w:val="right"/>
        <w:rPr>
          <w:rFonts w:ascii="標楷體" w:hAnsi="標楷體"/>
          <w:sz w:val="20"/>
          <w:szCs w:val="20"/>
        </w:rPr>
      </w:pPr>
      <w:r w:rsidRPr="00D15771">
        <w:rPr>
          <w:rFonts w:ascii="標楷體" w:hAnsi="標楷體" w:hint="eastAsia"/>
          <w:sz w:val="20"/>
          <w:szCs w:val="20"/>
        </w:rPr>
        <w:t>中華民國90年12月26日核定</w:t>
      </w:r>
    </w:p>
    <w:p w:rsidR="00D15771" w:rsidRPr="00D15771" w:rsidRDefault="00D15771" w:rsidP="00D15771">
      <w:pPr>
        <w:pStyle w:val="a3"/>
        <w:numPr>
          <w:ilvl w:val="0"/>
          <w:numId w:val="1"/>
        </w:numPr>
        <w:spacing w:line="400" w:lineRule="exact"/>
        <w:ind w:leftChars="0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規範目的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    為充分發揮校園網路（以下簡稱網路）功能、普及尊重法治觀念，並提供網路使用者可資遵循之準據，以促進教育及學習，特訂定本規範 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二、網路規範與委員會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    各校應參考本規範訂定網路使用規範，並視實際需要設置委員會或指定專人辦理下列事項：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（一）協助學校處理網路相關法律問題。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（二）採取適當之措施以維護網路安全。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（三）宣導網路使用之相關規範，並引導網路使用者正確使用資訊資源、重視網路相關法令及禮節。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（四）其他與網路有關之事項。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三、尊重智慧財產權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    網路使用者應尊重智慧財產權。學校應宣導網路使用者避免下列可能涉及侵害智慧財產權之行為： 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（一）使用未經授權之電腦程式。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（二）違法下載、拷貝受著作權法保護之著作。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（三）未經著作權人之同意，將受保護之著作上傳於公開之網站上。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（四）BBS 或其他線上討論區上之文章，經作者明示禁止轉載，而仍然任意轉載。</w:t>
      </w:r>
      <w:r w:rsidRPr="00D15771">
        <w:rPr>
          <w:rFonts w:hint="eastAsia"/>
          <w:sz w:val="28"/>
          <w:szCs w:val="28"/>
        </w:rPr>
        <w:br/>
      </w:r>
      <w:r w:rsidRPr="00D15771">
        <w:rPr>
          <w:rFonts w:hint="eastAsia"/>
          <w:sz w:val="28"/>
          <w:szCs w:val="28"/>
          <w:shd w:val="clear" w:color="auto" w:fill="FFFFFF"/>
        </w:rPr>
        <w:t>（五）架設網站供公眾違法下載受保護之著作。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（六）其他可能涉及侵害智慧財產權之行為。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四、禁止濫用網路系統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    使用者不得為下列行為：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（一）散布電腦病毒或其他干擾或破壞系統機能之程式。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（二）擅自截取網路傳輸訊息。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（三）以破解、盜用或冒用他人帳號及密碼等方式，未經授權使用網路資源，或無故洩漏他人之帳號及密碼。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（四）無故將帳號借予他人使用。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（五）隱藏帳號或使用虛假帳號。但經明確授權得匿名使用者不在此限。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（六）窺視他人之電子郵件或檔案。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（七）以任何方式濫用網路資源，包括以電子郵件大量傳送廣告信、連鎖 信或無用之信息，或以灌爆信箱、掠奪資源等方式，影響系統之正常運作。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（八）以電子郵件、線上談話、電子佈告欄（BBS ）或類似功能之方法散布詐</w:t>
      </w:r>
      <w:r w:rsidRPr="00D15771">
        <w:rPr>
          <w:rFonts w:hint="eastAsia"/>
          <w:sz w:val="28"/>
          <w:szCs w:val="28"/>
          <w:shd w:val="clear" w:color="auto" w:fill="FFFFFF"/>
        </w:rPr>
        <w:lastRenderedPageBreak/>
        <w:t>欺、誹謗、侮辱、猥褻、騷擾、非法軟體交易或其他違法之訊息。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（九）利用學校之網路資源從事非教學研究等相關之活動或違法行為。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五、網路之管理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    學校為執行本規範之內容，其有關網路之管理事項如下：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（一）協助網路使用者建立自律機制。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（二）對網路流量應為適當之區隔與管控。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（三）對於違反本規範或影響網路正常運作者，得暫停該使用者使用之權利。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（四）BBS 及其他網站應設置專人負責管理、維護。違反網站使用規則者，負責人得刪除其文章或暫停其使用。情節重大、違反校規或法令者，並應轉請學校處置。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（五）其他有關校園網路管理之事項。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    使用者若發現系統安全有任何缺陷，應儘速報告網路管理單位。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六、網路隱私權之保護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    學校應尊重網路隱私權，不得任意窺視使用者之個人資料或有其他侵犯隱私權之行為。但有下列情形之一者，不在此限：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（一）為維護或檢查系統安全。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（二）依合理之根據，懷疑有違反校規之情事時，為取得證據或調查不當行為。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（三）為配合司法機關之調查。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（四）其他依法令之行為。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七、違反之效果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    網路使用者違反本規範者，將受到下列之處分：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（一）停止使用網路資源。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（二）接受校規之處分。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    網路管理者違反本規範者，應加重其處分。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    依前兩項規定之處分者，其另有違法行為時，行為人尚應依民法、刑法、著作權法或其他相關法令負法律責任。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八、處理原則及程序</w:t>
      </w:r>
      <w:r w:rsidRPr="00D15771">
        <w:rPr>
          <w:rFonts w:hint="eastAsia"/>
          <w:sz w:val="28"/>
          <w:szCs w:val="28"/>
        </w:rPr>
        <w:br/>
      </w:r>
      <w:r w:rsidRPr="00D15771">
        <w:rPr>
          <w:rFonts w:hint="eastAsia"/>
          <w:sz w:val="28"/>
          <w:szCs w:val="28"/>
          <w:shd w:val="clear" w:color="auto" w:fill="FFFFFF"/>
        </w:rPr>
        <w:t>    各校訂定之校園網路使用規範應明定於校規。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    前項校規和網路管理單位對違反本規範之行為人，或為防範違反本規範，對行為人或非特定對象所採取之各項管制措施，應符合必要原則、比例原則及法律保留原則。</w:t>
      </w:r>
    </w:p>
    <w:p w:rsidR="00D15771" w:rsidRPr="00D15771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    各校對違反本規範之行為人所為之處分，應依正當法律程序，提供申訴和救濟機制。</w:t>
      </w:r>
    </w:p>
    <w:p w:rsidR="0077501D" w:rsidRDefault="00D15771" w:rsidP="00D15771">
      <w:pPr>
        <w:spacing w:line="400" w:lineRule="exact"/>
        <w:rPr>
          <w:sz w:val="28"/>
          <w:szCs w:val="28"/>
          <w:shd w:val="clear" w:color="auto" w:fill="FFFFFF"/>
        </w:rPr>
      </w:pPr>
      <w:r w:rsidRPr="00D15771">
        <w:rPr>
          <w:rFonts w:hint="eastAsia"/>
          <w:sz w:val="28"/>
          <w:szCs w:val="28"/>
          <w:shd w:val="clear" w:color="auto" w:fill="FFFFFF"/>
        </w:rPr>
        <w:t>    學校處理相關網路申訴或救濟程序時，應徵詢校內網路委員會或指定專人之意見。</w:t>
      </w:r>
    </w:p>
    <w:sectPr w:rsidR="0077501D" w:rsidSect="00D15771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E6" w:rsidRDefault="00A10EE6" w:rsidP="00D936F0">
      <w:r>
        <w:separator/>
      </w:r>
    </w:p>
  </w:endnote>
  <w:endnote w:type="continuationSeparator" w:id="1">
    <w:p w:rsidR="00A10EE6" w:rsidRDefault="00A10EE6" w:rsidP="00D93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E6" w:rsidRDefault="00A10EE6" w:rsidP="00D936F0">
      <w:r>
        <w:separator/>
      </w:r>
    </w:p>
  </w:footnote>
  <w:footnote w:type="continuationSeparator" w:id="1">
    <w:p w:rsidR="00A10EE6" w:rsidRDefault="00A10EE6" w:rsidP="00D93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1D38"/>
    <w:multiLevelType w:val="hybridMultilevel"/>
    <w:tmpl w:val="6CC2EE8E"/>
    <w:lvl w:ilvl="0" w:tplc="7BA876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771"/>
    <w:rsid w:val="0077501D"/>
    <w:rsid w:val="00826AB6"/>
    <w:rsid w:val="0098051C"/>
    <w:rsid w:val="00A10EE6"/>
    <w:rsid w:val="00D15771"/>
    <w:rsid w:val="00D936F0"/>
    <w:rsid w:val="00EA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color w:val="000000"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771"/>
    <w:pPr>
      <w:widowControl w:val="0"/>
      <w:autoSpaceDE w:val="0"/>
      <w:autoSpaceDN w:val="0"/>
      <w:adjustRightInd w:val="0"/>
    </w:pPr>
    <w:rPr>
      <w:rFonts w:ascii="DFKai-SB" w:hAnsi="DFKai-SB" w:cs="DFKai-SB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1577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93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36F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3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36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2017-05-23T06:21:00Z</cp:lastPrinted>
  <dcterms:created xsi:type="dcterms:W3CDTF">2017-05-23T05:51:00Z</dcterms:created>
  <dcterms:modified xsi:type="dcterms:W3CDTF">2017-05-23T06:26:00Z</dcterms:modified>
</cp:coreProperties>
</file>